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62F59460" w:rsidR="00311D62" w:rsidRDefault="003563EB" w:rsidP="00C16162">
      <w:pPr>
        <w:pStyle w:val="Heading1"/>
        <w:rPr>
          <w:sz w:val="48"/>
          <w:szCs w:val="48"/>
        </w:rPr>
      </w:pPr>
      <w:bookmarkStart w:id="0" w:name="_Toc187080572"/>
      <w:proofErr w:type="spellStart"/>
      <w:r>
        <w:rPr>
          <w:sz w:val="48"/>
          <w:szCs w:val="48"/>
        </w:rPr>
        <w:t>Trialogics</w:t>
      </w:r>
      <w:proofErr w:type="spellEnd"/>
      <w:r w:rsidR="00226EE5">
        <w:rPr>
          <w:sz w:val="48"/>
          <w:szCs w:val="48"/>
        </w:rPr>
        <w:t xml:space="preserve"> </w:t>
      </w:r>
      <w:r w:rsidR="00D80948">
        <w:rPr>
          <w:sz w:val="48"/>
          <w:szCs w:val="48"/>
        </w:rPr>
        <w:t>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0C6F4978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37354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563EB">
        <w:rPr>
          <w:rFonts w:ascii="Arial" w:hAnsi="Arial" w:cs="Arial"/>
          <w:sz w:val="36"/>
          <w:szCs w:val="36"/>
        </w:rPr>
        <w:t>Trialogics</w:t>
      </w:r>
      <w:proofErr w:type="spellEnd"/>
      <w:r w:rsidR="00C17DD0">
        <w:rPr>
          <w:rFonts w:ascii="Arial" w:hAnsi="Arial" w:cs="Arial"/>
          <w:sz w:val="36"/>
          <w:szCs w:val="36"/>
        </w:rPr>
        <w:t xml:space="preserve"> Website v1.</w:t>
      </w:r>
      <w:r w:rsidR="003563EB">
        <w:rPr>
          <w:rFonts w:ascii="Arial" w:hAnsi="Arial" w:cs="Arial"/>
          <w:sz w:val="36"/>
          <w:szCs w:val="36"/>
        </w:rPr>
        <w:t>0</w:t>
      </w:r>
    </w:p>
    <w:p w14:paraId="00000096" w14:textId="79F6A14A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F81EEE">
        <w:rPr>
          <w:rFonts w:ascii="Arial" w:hAnsi="Arial" w:cs="Arial"/>
          <w:sz w:val="36"/>
          <w:szCs w:val="36"/>
        </w:rPr>
        <w:t>June 1</w:t>
      </w:r>
      <w:r w:rsidR="003563EB">
        <w:rPr>
          <w:rFonts w:ascii="Arial" w:hAnsi="Arial" w:cs="Arial"/>
          <w:sz w:val="36"/>
          <w:szCs w:val="36"/>
        </w:rPr>
        <w:t>5</w:t>
      </w:r>
      <w:r w:rsidR="00F81EEE">
        <w:rPr>
          <w:rFonts w:ascii="Arial" w:hAnsi="Arial" w:cs="Arial"/>
          <w:sz w:val="36"/>
          <w:szCs w:val="36"/>
        </w:rPr>
        <w:t>,</w:t>
      </w:r>
      <w:r w:rsidR="00F40E80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</w:p>
    <w:p w14:paraId="00000097" w14:textId="2229939D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</w:t>
      </w:r>
      <w:r w:rsidR="00F40E80">
        <w:rPr>
          <w:rFonts w:ascii="Arial" w:hAnsi="Arial" w:cs="Arial"/>
          <w:sz w:val="36"/>
          <w:szCs w:val="36"/>
        </w:rPr>
        <w:t xml:space="preserve">for a </w:t>
      </w:r>
      <w:r w:rsidR="003563EB">
        <w:rPr>
          <w:rFonts w:ascii="Arial" w:hAnsi="Arial" w:cs="Arial"/>
          <w:sz w:val="36"/>
          <w:szCs w:val="36"/>
        </w:rPr>
        <w:t xml:space="preserve">clinical trial health tech </w:t>
      </w:r>
      <w:r w:rsidR="00226EE5">
        <w:rPr>
          <w:rFonts w:ascii="Arial" w:hAnsi="Arial" w:cs="Arial"/>
          <w:sz w:val="36"/>
          <w:szCs w:val="36"/>
        </w:rPr>
        <w:t>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3A738EC6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</w:t>
      </w:r>
      <w:r w:rsidR="003563EB">
        <w:rPr>
          <w:rFonts w:ascii="Arial" w:hAnsi="Arial" w:cs="Arial"/>
          <w:sz w:val="36"/>
          <w:szCs w:val="36"/>
        </w:rPr>
        <w:t>.trialogics</w:t>
      </w:r>
      <w:r w:rsidR="00C17DD0">
        <w:rPr>
          <w:rFonts w:ascii="Arial" w:hAnsi="Arial" w:cs="Arial"/>
          <w:sz w:val="36"/>
          <w:szCs w:val="36"/>
        </w:rPr>
        <w:t>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</w:t>
      </w:r>
    </w:p>
    <w:p w14:paraId="612C9333" w14:textId="77777777" w:rsidR="003563EB" w:rsidRPr="003563EB" w:rsidRDefault="003563EB" w:rsidP="003563EB">
      <w:pPr>
        <w:rPr>
          <w:rFonts w:eastAsia="Times New Roman"/>
          <w:sz w:val="24"/>
          <w:szCs w:val="24"/>
          <w:lang w:eastAsia="zh-CN"/>
        </w:rPr>
      </w:pPr>
      <w:r w:rsidRPr="003563EB">
        <w:rPr>
          <w:rFonts w:eastAsia="Times New Roman"/>
          <w:sz w:val="24"/>
          <w:szCs w:val="24"/>
          <w:lang w:eastAsia="zh-CN"/>
        </w:rPr>
        <w:t xml:space="preserve">Home - </w:t>
      </w:r>
      <w:hyperlink r:id="rId12" w:tgtFrame="_blank" w:history="1">
        <w:r w:rsidRPr="003563EB">
          <w:rPr>
            <w:rStyle w:val="Hyperlink"/>
            <w:rFonts w:eastAsia="Times New Roman"/>
            <w:sz w:val="24"/>
            <w:szCs w:val="24"/>
            <w:lang w:eastAsia="zh-CN"/>
          </w:rPr>
          <w:t>https://trialogics.com/</w:t>
        </w:r>
      </w:hyperlink>
      <w:r w:rsidRPr="003563EB">
        <w:rPr>
          <w:rFonts w:eastAsia="Times New Roman"/>
          <w:sz w:val="24"/>
          <w:szCs w:val="24"/>
          <w:lang w:eastAsia="zh-CN"/>
        </w:rPr>
        <w:br/>
        <w:t xml:space="preserve">About - </w:t>
      </w:r>
      <w:hyperlink r:id="rId13" w:tgtFrame="_blank" w:history="1">
        <w:r w:rsidRPr="003563EB">
          <w:rPr>
            <w:rStyle w:val="Hyperlink"/>
            <w:rFonts w:eastAsia="Times New Roman"/>
            <w:sz w:val="24"/>
            <w:szCs w:val="24"/>
            <w:lang w:eastAsia="zh-CN"/>
          </w:rPr>
          <w:t>https://trialogics.com/our-story/</w:t>
        </w:r>
      </w:hyperlink>
      <w:r w:rsidRPr="003563EB">
        <w:rPr>
          <w:rFonts w:eastAsia="Times New Roman"/>
          <w:sz w:val="24"/>
          <w:szCs w:val="24"/>
          <w:lang w:eastAsia="zh-CN"/>
        </w:rPr>
        <w:br/>
        <w:t xml:space="preserve">Board - </w:t>
      </w:r>
      <w:hyperlink r:id="rId14" w:tgtFrame="_blank" w:history="1">
        <w:r w:rsidRPr="003563EB">
          <w:rPr>
            <w:rStyle w:val="Hyperlink"/>
            <w:rFonts w:eastAsia="Times New Roman"/>
            <w:sz w:val="24"/>
            <w:szCs w:val="24"/>
            <w:lang w:eastAsia="zh-CN"/>
          </w:rPr>
          <w:t>https://trialogics.com/our-board/</w:t>
        </w:r>
      </w:hyperlink>
      <w:r w:rsidRPr="003563EB">
        <w:rPr>
          <w:rFonts w:eastAsia="Times New Roman"/>
          <w:sz w:val="24"/>
          <w:szCs w:val="24"/>
          <w:lang w:eastAsia="zh-CN"/>
        </w:rPr>
        <w:br/>
        <w:t xml:space="preserve">Solutions - </w:t>
      </w:r>
      <w:hyperlink r:id="rId15" w:tgtFrame="_blank" w:history="1">
        <w:r w:rsidRPr="003563EB">
          <w:rPr>
            <w:rStyle w:val="Hyperlink"/>
            <w:rFonts w:eastAsia="Times New Roman"/>
            <w:sz w:val="24"/>
            <w:szCs w:val="24"/>
            <w:lang w:eastAsia="zh-CN"/>
          </w:rPr>
          <w:t>https://trialogics.com/our-solutions/</w:t>
        </w:r>
      </w:hyperlink>
      <w:r w:rsidRPr="003563EB">
        <w:rPr>
          <w:rFonts w:eastAsia="Times New Roman"/>
          <w:sz w:val="24"/>
          <w:szCs w:val="24"/>
          <w:lang w:eastAsia="zh-CN"/>
        </w:rPr>
        <w:br/>
        <w:t xml:space="preserve">Solutions Single - </w:t>
      </w:r>
      <w:hyperlink r:id="rId16" w:tgtFrame="_blank" w:history="1">
        <w:r w:rsidRPr="003563EB">
          <w:rPr>
            <w:rStyle w:val="Hyperlink"/>
            <w:rFonts w:eastAsia="Times New Roman"/>
            <w:sz w:val="24"/>
            <w:szCs w:val="24"/>
            <w:lang w:eastAsia="zh-CN"/>
          </w:rPr>
          <w:t>https://trialogics.com/solution/econsent/</w:t>
        </w:r>
      </w:hyperlink>
      <w:r w:rsidRPr="003563EB">
        <w:rPr>
          <w:rFonts w:eastAsia="Times New Roman"/>
          <w:sz w:val="24"/>
          <w:szCs w:val="24"/>
          <w:lang w:eastAsia="zh-CN"/>
        </w:rPr>
        <w:br/>
        <w:t xml:space="preserve">News - </w:t>
      </w:r>
      <w:hyperlink r:id="rId17" w:tgtFrame="_blank" w:history="1">
        <w:r w:rsidRPr="003563EB">
          <w:rPr>
            <w:rStyle w:val="Hyperlink"/>
            <w:rFonts w:eastAsia="Times New Roman"/>
            <w:sz w:val="24"/>
            <w:szCs w:val="24"/>
            <w:lang w:eastAsia="zh-CN"/>
          </w:rPr>
          <w:t>https://trialogics.com/news/</w:t>
        </w:r>
      </w:hyperlink>
      <w:r w:rsidRPr="003563EB">
        <w:rPr>
          <w:rFonts w:eastAsia="Times New Roman"/>
          <w:sz w:val="24"/>
          <w:szCs w:val="24"/>
          <w:lang w:eastAsia="zh-CN"/>
        </w:rPr>
        <w:br/>
        <w:t xml:space="preserve">News Single - </w:t>
      </w:r>
      <w:hyperlink r:id="rId18" w:tgtFrame="_blank" w:history="1">
        <w:r w:rsidRPr="003563EB">
          <w:rPr>
            <w:rStyle w:val="Hyperlink"/>
            <w:rFonts w:eastAsia="Times New Roman"/>
            <w:sz w:val="24"/>
            <w:szCs w:val="24"/>
            <w:lang w:eastAsia="zh-CN"/>
          </w:rPr>
          <w:t>https://trialogics.com/trialogics-opens-london-office-advancing-remote-device-management-services-for-clinical-trials/</w:t>
        </w:r>
      </w:hyperlink>
      <w:r w:rsidRPr="003563EB">
        <w:rPr>
          <w:rFonts w:eastAsia="Times New Roman"/>
          <w:sz w:val="24"/>
          <w:szCs w:val="24"/>
          <w:lang w:eastAsia="zh-CN"/>
        </w:rPr>
        <w:br/>
        <w:t xml:space="preserve">Support - </w:t>
      </w:r>
      <w:hyperlink r:id="rId19" w:tgtFrame="_blank" w:history="1">
        <w:r w:rsidRPr="003563EB">
          <w:rPr>
            <w:rStyle w:val="Hyperlink"/>
            <w:rFonts w:eastAsia="Times New Roman"/>
            <w:sz w:val="24"/>
            <w:szCs w:val="24"/>
            <w:lang w:eastAsia="zh-CN"/>
          </w:rPr>
          <w:t>https://trialogics.com/support/</w:t>
        </w:r>
      </w:hyperlink>
      <w:r w:rsidRPr="003563EB">
        <w:rPr>
          <w:rFonts w:eastAsia="Times New Roman"/>
          <w:sz w:val="24"/>
          <w:szCs w:val="24"/>
          <w:lang w:eastAsia="zh-CN"/>
        </w:rPr>
        <w:br/>
        <w:t xml:space="preserve">Legal - </w:t>
      </w:r>
      <w:hyperlink r:id="rId20" w:tgtFrame="_blank" w:history="1">
        <w:r w:rsidRPr="003563EB">
          <w:rPr>
            <w:rStyle w:val="Hyperlink"/>
            <w:rFonts w:eastAsia="Times New Roman"/>
            <w:sz w:val="24"/>
            <w:szCs w:val="24"/>
            <w:lang w:eastAsia="zh-CN"/>
          </w:rPr>
          <w:t>https://trialogics.com/privacy-policy/</w:t>
        </w:r>
      </w:hyperlink>
    </w:p>
    <w:p w14:paraId="75905459" w14:textId="77777777" w:rsidR="00F40E80" w:rsidRPr="00D80948" w:rsidRDefault="00F40E80" w:rsidP="00BF442D">
      <w:pPr>
        <w:rPr>
          <w:rFonts w:ascii="Arial" w:hAnsi="Arial" w:cs="Arial"/>
          <w:sz w:val="36"/>
          <w:szCs w:val="36"/>
        </w:rPr>
      </w:pPr>
    </w:p>
    <w:p w14:paraId="0000009A" w14:textId="5BABF2FE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>NVDA</w:t>
      </w:r>
      <w:r w:rsidR="00CD35A8">
        <w:rPr>
          <w:sz w:val="28"/>
          <w:szCs w:val="28"/>
        </w:rPr>
        <w:t>/</w:t>
      </w:r>
      <w:proofErr w:type="spellStart"/>
      <w:r w:rsidR="00CD35A8">
        <w:rPr>
          <w:sz w:val="28"/>
          <w:szCs w:val="28"/>
        </w:rPr>
        <w:t>VoiceOver</w:t>
      </w:r>
      <w:proofErr w:type="spellEnd"/>
      <w:r w:rsidR="00D80948" w:rsidRPr="00C17DD0">
        <w:rPr>
          <w:sz w:val="28"/>
          <w:szCs w:val="28"/>
        </w:rPr>
        <w:t xml:space="preserve">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</w:t>
      </w:r>
      <w:r w:rsidR="00C17DD0">
        <w:rPr>
          <w:sz w:val="28"/>
          <w:szCs w:val="28"/>
        </w:rPr>
        <w:t>. Testing environment: Windows/Chrome/NVDA</w:t>
      </w:r>
      <w:r w:rsidR="00F81EEE">
        <w:rPr>
          <w:sz w:val="28"/>
          <w:szCs w:val="28"/>
        </w:rPr>
        <w:t xml:space="preserve"> across tested pages, iOS/</w:t>
      </w:r>
      <w:r w:rsidR="00A145DA">
        <w:rPr>
          <w:sz w:val="28"/>
          <w:szCs w:val="28"/>
        </w:rPr>
        <w:t>Safari/</w:t>
      </w:r>
      <w:proofErr w:type="spellStart"/>
      <w:r w:rsidR="00F81EEE">
        <w:rPr>
          <w:sz w:val="28"/>
          <w:szCs w:val="28"/>
        </w:rPr>
        <w:t>VoiceOver</w:t>
      </w:r>
      <w:proofErr w:type="spellEnd"/>
      <w:r w:rsidR="00F81EEE">
        <w:rPr>
          <w:sz w:val="28"/>
          <w:szCs w:val="28"/>
        </w:rPr>
        <w:t xml:space="preserve"> </w:t>
      </w:r>
      <w:r w:rsidR="003563EB">
        <w:rPr>
          <w:sz w:val="28"/>
          <w:szCs w:val="28"/>
        </w:rPr>
        <w:t>for</w:t>
      </w:r>
      <w:r w:rsidR="00F81EEE">
        <w:rPr>
          <w:sz w:val="28"/>
          <w:szCs w:val="28"/>
        </w:rPr>
        <w:t xml:space="preserve"> key flows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21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lastRenderedPageBreak/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22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23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0A2387CC" w:rsidR="00311D62" w:rsidRDefault="00311D62">
            <w:pPr>
              <w:spacing w:after="0" w:line="240" w:lineRule="auto"/>
            </w:pP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24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422C52A5" w:rsidR="00311D62" w:rsidRDefault="00C17DD0">
            <w:pPr>
              <w:spacing w:after="0" w:line="240" w:lineRule="auto"/>
            </w:pPr>
            <w:r>
              <w:t>No video</w:t>
            </w:r>
            <w:r w:rsidR="00F40E80">
              <w:t>-only</w:t>
            </w:r>
            <w:r>
              <w:t xml:space="preserve">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25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393151AE" w:rsidR="00311D62" w:rsidRDefault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0EB92D82" w:rsidR="00311D62" w:rsidRDefault="00226EE5">
            <w:pPr>
              <w:spacing w:after="0" w:line="240" w:lineRule="auto"/>
            </w:pPr>
            <w:r>
              <w:t>No video on tested pages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26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351387A9" w:rsidR="00311D62" w:rsidRDefault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661A082D" w:rsidR="00311D62" w:rsidRDefault="00226EE5">
            <w:pPr>
              <w:spacing w:after="0" w:line="240" w:lineRule="auto"/>
            </w:pPr>
            <w:r>
              <w:t>No video on tested pages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27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28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9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226EE5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32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72C823E0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28902050" w:rsidR="00226EE5" w:rsidRDefault="00226EE5" w:rsidP="00226EE5">
            <w:pPr>
              <w:spacing w:after="0" w:line="240" w:lineRule="auto"/>
            </w:pPr>
          </w:p>
        </w:tc>
      </w:tr>
      <w:tr w:rsidR="00226EE5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33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226EE5" w:rsidRDefault="00226EE5" w:rsidP="00226EE5">
            <w:pPr>
              <w:spacing w:after="0" w:line="240" w:lineRule="auto"/>
            </w:pPr>
            <w:hyperlink r:id="rId34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226EE5" w:rsidRDefault="00226EE5" w:rsidP="00226EE5">
            <w:pPr>
              <w:spacing w:after="0" w:line="240" w:lineRule="auto"/>
            </w:pPr>
            <w:r>
              <w:t>No keyboard shortcuts on website</w:t>
            </w:r>
          </w:p>
        </w:tc>
      </w:tr>
      <w:tr w:rsidR="00226EE5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35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226EE5" w:rsidRDefault="00226EE5" w:rsidP="00226EE5">
            <w:pPr>
              <w:spacing w:after="0" w:line="240" w:lineRule="auto"/>
            </w:pPr>
            <w:r>
              <w:t>No time-constrained activities</w:t>
            </w:r>
          </w:p>
        </w:tc>
      </w:tr>
      <w:tr w:rsidR="00226EE5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226EE5" w:rsidRDefault="00226EE5" w:rsidP="00226EE5">
            <w:pPr>
              <w:spacing w:after="0" w:line="240" w:lineRule="auto"/>
            </w:pPr>
            <w:hyperlink r:id="rId36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5B86ECFA" w:rsidR="00226EE5" w:rsidRDefault="006E5FBB" w:rsidP="00226EE5">
            <w:pPr>
              <w:spacing w:after="0" w:line="240" w:lineRule="auto"/>
            </w:pPr>
            <w:r>
              <w:t>All animated content is less than 5 seconds long or has a means of pausing.</w:t>
            </w:r>
          </w:p>
        </w:tc>
      </w:tr>
      <w:tr w:rsidR="00226EE5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37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226EE5" w:rsidRDefault="00226EE5" w:rsidP="00226EE5">
            <w:pPr>
              <w:spacing w:after="0" w:line="240" w:lineRule="auto"/>
            </w:pPr>
            <w:r>
              <w:t>No flashing content</w:t>
            </w:r>
          </w:p>
        </w:tc>
      </w:tr>
      <w:tr w:rsidR="00226EE5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38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39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0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1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226EE5" w:rsidRDefault="00226EE5" w:rsidP="00226EE5">
            <w:pPr>
              <w:spacing w:after="0" w:line="240" w:lineRule="auto"/>
            </w:pPr>
            <w:hyperlink r:id="rId42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181E0035" w:rsidR="00226EE5" w:rsidRDefault="00226EE5" w:rsidP="00226EE5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51FAB3A4" w:rsidR="00226EE5" w:rsidRDefault="00226EE5" w:rsidP="00226EE5">
            <w:pPr>
              <w:spacing w:after="0" w:line="240" w:lineRule="auto"/>
            </w:pPr>
          </w:p>
        </w:tc>
      </w:tr>
      <w:tr w:rsidR="00226EE5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hyperlink r:id="rId43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226EE5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226EE5" w:rsidRDefault="00226EE5" w:rsidP="00226EE5">
            <w:pPr>
              <w:spacing w:after="0" w:line="240" w:lineRule="auto"/>
            </w:pPr>
            <w:hyperlink r:id="rId44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226EE5" w:rsidRDefault="00226EE5" w:rsidP="00226EE5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226EE5" w:rsidRDefault="00226EE5" w:rsidP="00226EE5">
            <w:pPr>
              <w:spacing w:after="0" w:line="240" w:lineRule="auto"/>
            </w:pPr>
            <w:r>
              <w:t xml:space="preserve"> </w:t>
            </w:r>
          </w:p>
        </w:tc>
      </w:tr>
      <w:tr w:rsidR="00226EE5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226EE5" w:rsidRDefault="00226EE5" w:rsidP="00226EE5">
            <w:pPr>
              <w:spacing w:after="0" w:line="240" w:lineRule="auto"/>
            </w:pPr>
            <w:hyperlink r:id="rId45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226EE5" w:rsidRDefault="00226EE5" w:rsidP="00226EE5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226EE5" w:rsidRDefault="00226EE5" w:rsidP="00226EE5">
            <w:pPr>
              <w:spacing w:after="0" w:line="240" w:lineRule="auto"/>
            </w:pPr>
            <w:r>
              <w:t>No motion activated features</w:t>
            </w:r>
          </w:p>
        </w:tc>
      </w:tr>
      <w:tr w:rsidR="00226EE5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6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7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8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226EE5" w:rsidRDefault="00226EE5" w:rsidP="00226EE5">
            <w:pPr>
              <w:spacing w:after="0" w:line="240" w:lineRule="auto"/>
            </w:pPr>
            <w:hyperlink r:id="rId49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0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1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226EE5" w:rsidRDefault="00226EE5" w:rsidP="00226EE5">
            <w:pPr>
              <w:spacing w:after="0" w:line="240" w:lineRule="auto"/>
            </w:pPr>
            <w:hyperlink r:id="rId52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226EE5" w:rsidRDefault="00226EE5" w:rsidP="00226EE5">
            <w:pPr>
              <w:spacing w:after="0" w:line="240" w:lineRule="auto"/>
            </w:pPr>
            <w:hyperlink r:id="rId53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226EE5" w:rsidRDefault="00226EE5" w:rsidP="00226EE5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226EE5" w:rsidRDefault="00226EE5" w:rsidP="00226EE5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226EE5" w:rsidRDefault="00226EE5" w:rsidP="00226EE5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54" w:anchor="editorial">
              <w:r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55" w:anchor="editorial">
              <w:r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226EE5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6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226EE5" w:rsidRDefault="00226EE5" w:rsidP="00226EE5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57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3479463E" w:rsidR="004A4C86" w:rsidRDefault="00F40E80" w:rsidP="004A4C86">
            <w:pPr>
              <w:spacing w:after="0" w:line="240" w:lineRule="auto"/>
            </w:pPr>
            <w:r>
              <w:t xml:space="preserve">No live audio or video content present on </w:t>
            </w:r>
            <w:r w:rsidR="00226EE5">
              <w:t>tested pages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58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59FA15A1" w:rsidR="004A4C86" w:rsidRDefault="00226EE5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60D644D0" w:rsidR="004A4C86" w:rsidRDefault="00226EE5" w:rsidP="004A4C86">
            <w:pPr>
              <w:spacing w:after="0" w:line="240" w:lineRule="auto"/>
            </w:pPr>
            <w:r>
              <w:t xml:space="preserve">No video on tested pages 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9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60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1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2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3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64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65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66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67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9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0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71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72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19C8AA5" w:rsidR="004A4C86" w:rsidRDefault="00226EE5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1C2748D9" w:rsidR="004A4C86" w:rsidRDefault="004A4C86" w:rsidP="004A4C86">
            <w:pPr>
              <w:spacing w:after="0" w:line="240" w:lineRule="auto"/>
            </w:pP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73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4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5EE5C67D" w:rsidR="004A4C86" w:rsidRDefault="003563EB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2FFCA3C5" w:rsidR="004A4C86" w:rsidRDefault="004A4C86" w:rsidP="004A4C86">
            <w:pPr>
              <w:spacing w:after="0" w:line="240" w:lineRule="auto"/>
            </w:pP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5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6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7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8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9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09B67846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2373818D" w:rsidR="004A4C86" w:rsidRDefault="004A4C86" w:rsidP="004A4C86">
            <w:pPr>
              <w:spacing w:after="0" w:line="240" w:lineRule="auto"/>
            </w:pP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80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5A88EFF5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This Accessibility Conformance Report is provided for informational purposes only and reflects </w:t>
      </w:r>
      <w:r w:rsidR="00AD3032">
        <w:rPr>
          <w:rFonts w:eastAsia="Arial"/>
          <w:iCs/>
        </w:rPr>
        <w:t>e9d</w:t>
      </w:r>
      <w:r w:rsidRPr="004A4C86">
        <w:rPr>
          <w:rFonts w:eastAsia="Arial"/>
          <w:iCs/>
        </w:rPr>
        <w:t>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>faith understanding of the accessibility characteristics of the</w:t>
      </w:r>
      <w:r w:rsidR="003563EB">
        <w:rPr>
          <w:rFonts w:eastAsia="Arial"/>
          <w:iCs/>
        </w:rPr>
        <w:t xml:space="preserve"> </w:t>
      </w:r>
      <w:proofErr w:type="spellStart"/>
      <w:r w:rsidR="003563EB">
        <w:rPr>
          <w:rFonts w:eastAsia="Arial"/>
          <w:iCs/>
        </w:rPr>
        <w:t>Trialogics</w:t>
      </w:r>
      <w:proofErr w:type="spellEnd"/>
      <w:r w:rsidRPr="004A4C86">
        <w:rPr>
          <w:rFonts w:eastAsia="Arial"/>
          <w:iCs/>
        </w:rPr>
        <w:t xml:space="preserve"> website as evaluated on </w:t>
      </w:r>
      <w:r w:rsidR="00F81EEE">
        <w:rPr>
          <w:rFonts w:eastAsia="Arial"/>
          <w:iCs/>
        </w:rPr>
        <w:t>June 1</w:t>
      </w:r>
      <w:r w:rsidR="003563EB">
        <w:rPr>
          <w:rFonts w:eastAsia="Arial"/>
          <w:iCs/>
        </w:rPr>
        <w:t>5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65D70FB6" w:rsidR="00311D62" w:rsidRPr="004A4C86" w:rsidRDefault="00AD3032" w:rsidP="000959E9">
      <w:pPr>
        <w:rPr>
          <w:rFonts w:eastAsia="Arial"/>
          <w:iCs/>
        </w:rPr>
      </w:pPr>
      <w:r>
        <w:rPr>
          <w:rFonts w:eastAsia="Arial"/>
          <w:iCs/>
        </w:rPr>
        <w:t xml:space="preserve">E9digital </w:t>
      </w:r>
      <w:r w:rsidR="000959E9" w:rsidRPr="004A4C86">
        <w:rPr>
          <w:rFonts w:eastAsia="Arial"/>
          <w:iCs/>
        </w:rPr>
        <w:t xml:space="preserve">is engaged in ongoing efforts to improve accessibility and may update this report as the product evolves. Any questions regarding this document or the accessibility of </w:t>
      </w:r>
      <w:proofErr w:type="spellStart"/>
      <w:r w:rsidR="003563EB">
        <w:rPr>
          <w:rFonts w:eastAsia="Arial"/>
          <w:iCs/>
        </w:rPr>
        <w:t>Trialogics</w:t>
      </w:r>
      <w:proofErr w:type="spellEnd"/>
      <w:r w:rsidR="000959E9"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7E440" w14:textId="77777777" w:rsidR="00D05BFA" w:rsidRDefault="00D05BFA">
      <w:pPr>
        <w:spacing w:after="0" w:line="240" w:lineRule="auto"/>
      </w:pPr>
      <w:r>
        <w:separator/>
      </w:r>
    </w:p>
  </w:endnote>
  <w:endnote w:type="continuationSeparator" w:id="0">
    <w:p w14:paraId="247A47C4" w14:textId="77777777" w:rsidR="00D05BFA" w:rsidRDefault="00D05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E2A386D-7E7E-D946-8C72-40E8FF083E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EC8610-E78C-524B-979D-BF6CE07980E6}"/>
    <w:embedBold r:id="rId3" w:fontKey="{132B08EB-EEE2-034C-9403-AC9FCA38B861}"/>
    <w:embedItalic r:id="rId4" w:fontKey="{E057FD09-3287-A54A-BAFC-75EC5BB850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66A9999-5396-7845-845B-B34818A9ECA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2211F30-FDC1-F047-903C-0466889EC606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2145264-1BE2-EB45-93F8-F195D30CDEE0}"/>
    <w:embedBold r:id="rId9" w:fontKey="{F49497C7-8716-3F43-BF71-D1DDCE092E07}"/>
    <w:embedItalic r:id="rId10" w:fontKey="{DD697A5B-B663-6046-A168-037AD58664F8}"/>
    <w:embedBoldItalic r:id="rId11" w:fontKey="{799E54F3-757E-AD49-8AE7-32C05CA046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B68B5C4-A2E9-7347-8808-EAE1B5C30DF2}"/>
    <w:embedBold r:id="rId13" w:fontKey="{00D1DF43-1292-ED41-9692-168515C9D11C}"/>
    <w:embedBoldItalic r:id="rId14" w:fontKey="{057AFD59-7E71-DA45-AA88-A7241C2ECF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162EDEBD-4214-0249-AA9E-C55651F59906}"/>
    <w:embedBold r:id="rId16" w:fontKey="{B5BBE4C3-5FFD-4A47-A06F-A904A3AFA876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BADAE224-F898-AB49-B42C-6566DD554761}"/>
    <w:embedBold r:id="rId19" w:fontKey="{430DB5F1-8BDA-DA49-B31F-3D604FC3EC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B09AA4D5-23CA-2942-8284-DDF516AF12FB}"/>
    <w:embedItalic r:id="rId21" w:fontKey="{A9971286-57B0-CC40-940C-597E7C84D16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2829B1B3-3390-4148-AB1D-E83E5806D315}"/>
    <w:embedItalic r:id="rId23" w:fontKey="{7A343DA7-1F0E-C14A-9582-E8CA3D9A1207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4CFA7" w14:textId="77777777" w:rsidR="00D05BFA" w:rsidRDefault="00D05BFA">
      <w:pPr>
        <w:spacing w:after="0" w:line="240" w:lineRule="auto"/>
      </w:pPr>
      <w:r>
        <w:separator/>
      </w:r>
    </w:p>
  </w:footnote>
  <w:footnote w:type="continuationSeparator" w:id="0">
    <w:p w14:paraId="60A3E527" w14:textId="77777777" w:rsidR="00D05BFA" w:rsidRDefault="00D05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72EB0"/>
    <w:rsid w:val="000959E9"/>
    <w:rsid w:val="00226EE5"/>
    <w:rsid w:val="002345C6"/>
    <w:rsid w:val="00311D62"/>
    <w:rsid w:val="003563EB"/>
    <w:rsid w:val="00373549"/>
    <w:rsid w:val="003772E5"/>
    <w:rsid w:val="00394117"/>
    <w:rsid w:val="00426731"/>
    <w:rsid w:val="004A186B"/>
    <w:rsid w:val="004A4C86"/>
    <w:rsid w:val="00527645"/>
    <w:rsid w:val="005A5843"/>
    <w:rsid w:val="005B4F53"/>
    <w:rsid w:val="005D77FF"/>
    <w:rsid w:val="00695376"/>
    <w:rsid w:val="006E5FBB"/>
    <w:rsid w:val="00790889"/>
    <w:rsid w:val="00852C64"/>
    <w:rsid w:val="00853A1E"/>
    <w:rsid w:val="0094713A"/>
    <w:rsid w:val="00955367"/>
    <w:rsid w:val="00985C50"/>
    <w:rsid w:val="009D223F"/>
    <w:rsid w:val="00A145DA"/>
    <w:rsid w:val="00AD3032"/>
    <w:rsid w:val="00BE22E3"/>
    <w:rsid w:val="00BF442D"/>
    <w:rsid w:val="00C16162"/>
    <w:rsid w:val="00C17DD0"/>
    <w:rsid w:val="00C361B0"/>
    <w:rsid w:val="00CD35A8"/>
    <w:rsid w:val="00D05BFA"/>
    <w:rsid w:val="00D32B2C"/>
    <w:rsid w:val="00D70C55"/>
    <w:rsid w:val="00D7515A"/>
    <w:rsid w:val="00D80948"/>
    <w:rsid w:val="00D956C1"/>
    <w:rsid w:val="00E03946"/>
    <w:rsid w:val="00E77E34"/>
    <w:rsid w:val="00F40E80"/>
    <w:rsid w:val="00F81EEE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56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s://www.w3.org/TR/WCAG22/" TargetMode="External"/><Relationship Id="rId42" Type="http://schemas.openxmlformats.org/officeDocument/2006/relationships/hyperlink" Target="https://www.w3.org/TR/WCAG21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footer" Target="footer2.xml"/><Relationship Id="rId16" Type="http://schemas.openxmlformats.org/officeDocument/2006/relationships/hyperlink" Target="https://trialogics.com/solution/econsent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yperlink" Target="https://www.w3.org/TR/WCAG22/" TargetMode="External"/><Relationship Id="rId5" Type="http://schemas.openxmlformats.org/officeDocument/2006/relationships/customXml" Target="../customXml/item5.xml"/><Relationship Id="rId19" Type="http://schemas.openxmlformats.org/officeDocument/2006/relationships/hyperlink" Target="https://trialogics.com/support/" TargetMode="External"/><Relationship Id="rId14" Type="http://schemas.openxmlformats.org/officeDocument/2006/relationships/hyperlink" Target="https://trialogics.com/our-board/" TargetMode="External"/><Relationship Id="rId22" Type="http://schemas.openxmlformats.org/officeDocument/2006/relationships/hyperlink" Target="https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://www.w3.org/TR/WCAG20/" TargetMode="External"/><Relationship Id="rId43" Type="http://schemas.openxmlformats.org/officeDocument/2006/relationships/hyperlink" Target="https://www.w3.org/TR/WCAG21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://www.w3.org/TR/WCAG20/" TargetMode="External"/><Relationship Id="rId64" Type="http://schemas.openxmlformats.org/officeDocument/2006/relationships/hyperlink" Target="https://www.w3.org/TR/WCAG21/" TargetMode="External"/><Relationship Id="rId69" Type="http://schemas.openxmlformats.org/officeDocument/2006/relationships/hyperlink" Target="http://www.w3.org/TR/WCAG20/" TargetMode="External"/><Relationship Id="rId77" Type="http://schemas.openxmlformats.org/officeDocument/2006/relationships/hyperlink" Target="http://www.w3.org/TR/WCAG20/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www.w3.org/TR/WCAG20/" TargetMode="External"/><Relationship Id="rId72" Type="http://schemas.openxmlformats.org/officeDocument/2006/relationships/hyperlink" Target="https://www.w3.org/TR/WCAG22/" TargetMode="External"/><Relationship Id="rId80" Type="http://schemas.openxmlformats.org/officeDocument/2006/relationships/hyperlink" Target="https://www.w3.org/TR/WCAG21/" TargetMode="External"/><Relationship Id="rId85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hyperlink" Target="https://trialogics.com/" TargetMode="External"/><Relationship Id="rId17" Type="http://schemas.openxmlformats.org/officeDocument/2006/relationships/hyperlink" Target="https://trialogics.com/news/" TargetMode="External"/><Relationship Id="rId25" Type="http://schemas.openxmlformats.org/officeDocument/2006/relationships/hyperlink" Target="http://www.w3.org/TR/WCAG20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://www.w3.org/TR/WCAG20/" TargetMode="External"/><Relationship Id="rId59" Type="http://schemas.openxmlformats.org/officeDocument/2006/relationships/hyperlink" Target="https://www.w3.org/TR/WCAG21/" TargetMode="External"/><Relationship Id="rId67" Type="http://schemas.openxmlformats.org/officeDocument/2006/relationships/hyperlink" Target="https://www.w3.org/TR/WCAG21/" TargetMode="External"/><Relationship Id="rId20" Type="http://schemas.openxmlformats.org/officeDocument/2006/relationships/hyperlink" Target="https://trialogics.com/privacy-policy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s://www.w3.org/WAI/WCAG20/errata/" TargetMode="External"/><Relationship Id="rId62" Type="http://schemas.openxmlformats.org/officeDocument/2006/relationships/hyperlink" Target="http://www.w3.org/TR/WCAG20/" TargetMode="External"/><Relationship Id="rId70" Type="http://schemas.openxmlformats.org/officeDocument/2006/relationships/hyperlink" Target="http://www.w3.org/TR/WCAG20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trialogics.com/our-solutions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s://www.w3.org/TR/WCAG22/" TargetMode="External"/><Relationship Id="rId57" Type="http://schemas.openxmlformats.org/officeDocument/2006/relationships/hyperlink" Target="http://www.w3.org/TR/WCAG20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s://www.w3.org/TR/WCAG21/" TargetMode="External"/><Relationship Id="rId52" Type="http://schemas.openxmlformats.org/officeDocument/2006/relationships/hyperlink" Target="https://www.w3.org/TR/WCAG22/" TargetMode="External"/><Relationship Id="rId60" Type="http://schemas.openxmlformats.org/officeDocument/2006/relationships/hyperlink" Target="https://www.w3.org/TR/WCAG21/" TargetMode="External"/><Relationship Id="rId65" Type="http://schemas.openxmlformats.org/officeDocument/2006/relationships/hyperlink" Target="https://www.w3.org/TR/WCAG21/" TargetMode="External"/><Relationship Id="rId73" Type="http://schemas.openxmlformats.org/officeDocument/2006/relationships/hyperlink" Target="https://www.w3.org/TR/WCAG22/" TargetMode="External"/><Relationship Id="rId78" Type="http://schemas.openxmlformats.org/officeDocument/2006/relationships/hyperlink" Target="http://www.w3.org/TR/WCAG20/" TargetMode="External"/><Relationship Id="rId81" Type="http://schemas.openxmlformats.org/officeDocument/2006/relationships/header" Target="header1.xml"/><Relationship Id="rId86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trialogics.com/our-story/" TargetMode="External"/><Relationship Id="rId18" Type="http://schemas.openxmlformats.org/officeDocument/2006/relationships/hyperlink" Target="https://trialogics.com/trialogics-opens-london-office-advancing-remote-device-management-services-for-clinical-trials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s://www.w3.org/TR/WCAG21/" TargetMode="External"/><Relationship Id="rId50" Type="http://schemas.openxmlformats.org/officeDocument/2006/relationships/hyperlink" Target="http://www.w3.org/TR/WCAG20/" TargetMode="External"/><Relationship Id="rId55" Type="http://schemas.openxmlformats.org/officeDocument/2006/relationships/hyperlink" Target="https://www.w3.org/WAI/WCAG21/errata/" TargetMode="External"/><Relationship Id="rId76" Type="http://schemas.openxmlformats.org/officeDocument/2006/relationships/hyperlink" Target="http://www.w3.org/TR/WCAG20/" TargetMode="External"/><Relationship Id="rId7" Type="http://schemas.openxmlformats.org/officeDocument/2006/relationships/styles" Target="styles.xml"/><Relationship Id="rId71" Type="http://schemas.openxmlformats.org/officeDocument/2006/relationships/hyperlink" Target="https://www.w3.org/TR/WCAG22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://www.w3.org/TR/WCAG20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s://www.w3.org/TR/WCAG21/" TargetMode="External"/><Relationship Id="rId66" Type="http://schemas.openxmlformats.org/officeDocument/2006/relationships/hyperlink" Target="https://www.w3.org/TR/WCAG21/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://www.w3.org/TR/WCAG20/" TargetMode="External"/><Relationship Id="rId8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Props1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1682</Words>
  <Characters>10566</Characters>
  <Application>Microsoft Office Word</Application>
  <DocSecurity>0</DocSecurity>
  <Lines>422</Lines>
  <Paragraphs>322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3</cp:revision>
  <dcterms:created xsi:type="dcterms:W3CDTF">2026-06-15T21:31:00Z</dcterms:created>
  <dcterms:modified xsi:type="dcterms:W3CDTF">2026-06-15T21:32:00Z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